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D449AA" w:rsidRPr="00D449AA" w:rsidTr="00D449AA">
        <w:trPr>
          <w:tblCellSpacing w:w="22" w:type="dxa"/>
          <w:hidden/>
        </w:trPr>
        <w:tc>
          <w:tcPr>
            <w:tcW w:w="5000" w:type="pct"/>
            <w:hideMark/>
          </w:tcPr>
          <w:p w:rsidR="00D449AA" w:rsidRPr="00D449AA" w:rsidRDefault="00D449AA" w:rsidP="00D449AA">
            <w:pPr>
              <w:pBdr>
                <w:bottom w:val="single" w:sz="6" w:space="1" w:color="auto"/>
              </w:pBdr>
              <w:spacing w:after="0" w:line="240" w:lineRule="auto"/>
              <w:rPr>
                <w:rFonts w:ascii="Arial" w:eastAsia="Times New Roman" w:hAnsi="Arial" w:cs="Arial"/>
                <w:vanish/>
                <w:sz w:val="16"/>
                <w:szCs w:val="16"/>
                <w:lang w:eastAsia="tr-TR"/>
              </w:rPr>
            </w:pPr>
            <w:r w:rsidRPr="00D449AA">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D449AA" w:rsidRPr="00D449A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D449AA" w:rsidRPr="00D449AA">
                    <w:trPr>
                      <w:tblCellSpacing w:w="0" w:type="dxa"/>
                    </w:trPr>
                    <w:tc>
                      <w:tcPr>
                        <w:tcW w:w="0" w:type="auto"/>
                        <w:hideMark/>
                      </w:tcPr>
                      <w:p w:rsidR="00D449AA" w:rsidRPr="00D449AA" w:rsidRDefault="00D449AA" w:rsidP="00D449AA">
                        <w:pPr>
                          <w:spacing w:after="0" w:line="240" w:lineRule="auto"/>
                          <w:rPr>
                            <w:rFonts w:ascii="Verdana" w:eastAsia="Times New Roman" w:hAnsi="Verdana" w:cs="Times New Roman"/>
                            <w:b/>
                            <w:bCs/>
                            <w:color w:val="FFFFFF"/>
                            <w:sz w:val="17"/>
                            <w:szCs w:val="17"/>
                            <w:lang w:eastAsia="tr-TR"/>
                          </w:rPr>
                        </w:pPr>
                        <w:r w:rsidRPr="00D449AA">
                          <w:rPr>
                            <w:rFonts w:ascii="Verdana" w:eastAsia="Times New Roman" w:hAnsi="Verdana" w:cs="Times New Roman"/>
                            <w:b/>
                            <w:bCs/>
                            <w:color w:val="FFFFFF"/>
                            <w:sz w:val="17"/>
                            <w:szCs w:val="17"/>
                            <w:lang w:eastAsia="tr-TR"/>
                          </w:rPr>
                          <w:t>Dağda Beslenme</w:t>
                        </w:r>
                      </w:p>
                    </w:tc>
                  </w:tr>
                </w:tbl>
                <w:p w:rsidR="00D449AA" w:rsidRPr="00D449AA" w:rsidRDefault="00D449AA" w:rsidP="00D449AA">
                  <w:pPr>
                    <w:spacing w:after="0" w:line="240" w:lineRule="auto"/>
                    <w:rPr>
                      <w:rFonts w:ascii="Times New Roman" w:eastAsia="Times New Roman" w:hAnsi="Times New Roman" w:cs="Times New Roman"/>
                      <w:sz w:val="24"/>
                      <w:szCs w:val="24"/>
                      <w:lang w:eastAsia="tr-TR"/>
                    </w:rPr>
                  </w:pPr>
                </w:p>
              </w:tc>
            </w:tr>
            <w:tr w:rsidR="00D449AA" w:rsidRPr="00D449AA">
              <w:trPr>
                <w:tblCellSpacing w:w="0" w:type="dxa"/>
              </w:trPr>
              <w:tc>
                <w:tcPr>
                  <w:tcW w:w="0" w:type="auto"/>
                  <w:vAlign w:val="center"/>
                  <w:hideMark/>
                </w:tcPr>
                <w:p w:rsidR="00D449AA" w:rsidRPr="00D449AA" w:rsidRDefault="00D449AA" w:rsidP="00D449AA">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67C66246" wp14:editId="40B50773">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D449AA" w:rsidRPr="00D449AA">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D449AA" w:rsidRPr="00D449AA">
                    <w:trPr>
                      <w:tblCellSpacing w:w="0" w:type="dxa"/>
                    </w:trPr>
                    <w:tc>
                      <w:tcPr>
                        <w:tcW w:w="0" w:type="auto"/>
                        <w:vAlign w:val="center"/>
                        <w:hideMark/>
                      </w:tcPr>
                      <w:p w:rsidR="00D449AA" w:rsidRPr="00D449AA" w:rsidRDefault="00D449AA" w:rsidP="00D449AA">
                        <w:pPr>
                          <w:spacing w:after="0" w:line="240" w:lineRule="auto"/>
                          <w:rPr>
                            <w:rFonts w:ascii="Verdana" w:eastAsia="Times New Roman" w:hAnsi="Verdana" w:cs="Times New Roman"/>
                            <w:b/>
                            <w:bCs/>
                            <w:color w:val="182A63"/>
                            <w:sz w:val="15"/>
                            <w:szCs w:val="15"/>
                            <w:lang w:eastAsia="tr-TR"/>
                          </w:rPr>
                        </w:pPr>
                        <w:bookmarkStart w:id="0" w:name="_GoBack"/>
                        <w:bookmarkEnd w:id="0"/>
                      </w:p>
                    </w:tc>
                  </w:tr>
                </w:tbl>
                <w:p w:rsidR="00D449AA" w:rsidRPr="00D449AA" w:rsidRDefault="00D449AA" w:rsidP="00D449AA">
                  <w:pPr>
                    <w:spacing w:before="100" w:beforeAutospacing="1" w:after="100" w:afterAutospacing="1" w:line="240" w:lineRule="auto"/>
                    <w:rPr>
                      <w:rFonts w:ascii="Verdana" w:eastAsia="Times New Roman" w:hAnsi="Verdana" w:cs="Times New Roman"/>
                      <w:sz w:val="17"/>
                      <w:szCs w:val="17"/>
                      <w:lang w:eastAsia="tr-TR"/>
                    </w:rPr>
                  </w:pPr>
                  <w:r w:rsidRPr="00D449AA">
                    <w:rPr>
                      <w:rFonts w:ascii="Tahoma" w:eastAsia="Times New Roman" w:hAnsi="Tahoma" w:cs="Tahoma"/>
                      <w:b/>
                      <w:bCs/>
                      <w:sz w:val="20"/>
                      <w:szCs w:val="20"/>
                      <w:lang w:eastAsia="tr-TR"/>
                    </w:rPr>
                    <w:t>Dağda Beslenme</w:t>
                  </w:r>
                  <w:r w:rsidRPr="00D449AA">
                    <w:rPr>
                      <w:rFonts w:ascii="Tahoma" w:eastAsia="Times New Roman" w:hAnsi="Tahoma" w:cs="Tahoma"/>
                      <w:b/>
                      <w:bCs/>
                      <w:sz w:val="20"/>
                      <w:szCs w:val="20"/>
                      <w:lang w:eastAsia="tr-TR"/>
                    </w:rPr>
                    <w:br/>
                  </w:r>
                  <w:r w:rsidRPr="00D449AA">
                    <w:rPr>
                      <w:rFonts w:ascii="Tahoma" w:eastAsia="Times New Roman" w:hAnsi="Tahoma" w:cs="Tahoma"/>
                      <w:sz w:val="20"/>
                      <w:szCs w:val="20"/>
                      <w:lang w:eastAsia="tr-TR"/>
                    </w:rPr>
                    <w:t>DAĞDA BESLENME</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Dağcılık sporu diğer sporlara oranla yoğun şekilde fiziksel çalışmayı gerektirir. Beslenme bu fiziksel hareketliliğin sonucunda dağcılığın en önemli temelini oluşturur. Beslenme fizyolojik olmanın yanı sıra aynı zamanda psikolojik bir ihtiyaçtır. Yeterli miktarda ve nitelikte bir beslenme </w:t>
                  </w:r>
                  <w:proofErr w:type="gramStart"/>
                  <w:r w:rsidRPr="00D449AA">
                    <w:rPr>
                      <w:rFonts w:ascii="Tahoma" w:eastAsia="Times New Roman" w:hAnsi="Tahoma" w:cs="Tahoma"/>
                      <w:sz w:val="20"/>
                      <w:szCs w:val="20"/>
                      <w:lang w:eastAsia="tr-TR"/>
                    </w:rPr>
                    <w:t>motivasyonu</w:t>
                  </w:r>
                  <w:proofErr w:type="gramEnd"/>
                  <w:r w:rsidRPr="00D449AA">
                    <w:rPr>
                      <w:rFonts w:ascii="Tahoma" w:eastAsia="Times New Roman" w:hAnsi="Tahoma" w:cs="Tahoma"/>
                      <w:sz w:val="20"/>
                      <w:szCs w:val="20"/>
                      <w:lang w:eastAsia="tr-TR"/>
                    </w:rPr>
                    <w:t xml:space="preserve"> sağlamak, faaliyeti tamamlamak ve bundan zevk almak için zaruridir. Dağcı sadece etkinlik süresince değil tüm yaşantısı boyunca doğru bir diyetle beslenmelidir. Bu yazıda doğa sporlarıyla uğraşan bir kişinin ihtiyaç duyacağı beslenme modellerini inceleyeceğiz.</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Besinler vücuttaki hücrelere enerji sağlar. Ayrıca protein vitamin, mineral, lif ve su ihtiyacımızı da besin maddelerinden gideririz. Besinlerde 3 çeşit enerji kaynağı bulunur; yağ, karbonhidrat ve protein. Besinlerdeki enerji içeriği çoğu zaman ambalajlarında kilokalori (</w:t>
                  </w:r>
                  <w:proofErr w:type="spellStart"/>
                  <w:r w:rsidRPr="00D449AA">
                    <w:rPr>
                      <w:rFonts w:ascii="Tahoma" w:eastAsia="Times New Roman" w:hAnsi="Tahoma" w:cs="Tahoma"/>
                      <w:sz w:val="20"/>
                      <w:szCs w:val="20"/>
                      <w:lang w:eastAsia="tr-TR"/>
                    </w:rPr>
                    <w:t>kcal</w:t>
                  </w:r>
                  <w:proofErr w:type="spellEnd"/>
                  <w:r w:rsidRPr="00D449AA">
                    <w:rPr>
                      <w:rFonts w:ascii="Tahoma" w:eastAsia="Times New Roman" w:hAnsi="Tahoma" w:cs="Tahoma"/>
                      <w:sz w:val="20"/>
                      <w:szCs w:val="20"/>
                      <w:lang w:eastAsia="tr-TR"/>
                    </w:rPr>
                    <w:t xml:space="preserve">) cinsinden yazılıdır. Vitamin ve mineral gibi diğer maddelerde vücudun bazı fonksiyonlarını yerine getirebilmesi için gereklidir. Bir insanın yalın metabolizma gereksinimi 1 saatte kilogram başına ortalama 1 </w:t>
                  </w:r>
                  <w:proofErr w:type="spellStart"/>
                  <w:r w:rsidRPr="00D449AA">
                    <w:rPr>
                      <w:rFonts w:ascii="Tahoma" w:eastAsia="Times New Roman" w:hAnsi="Tahoma" w:cs="Tahoma"/>
                      <w:sz w:val="20"/>
                      <w:szCs w:val="20"/>
                      <w:lang w:eastAsia="tr-TR"/>
                    </w:rPr>
                    <w:t>kcal</w:t>
                  </w:r>
                  <w:proofErr w:type="spellEnd"/>
                  <w:r w:rsidRPr="00D449AA">
                    <w:rPr>
                      <w:rFonts w:ascii="Tahoma" w:eastAsia="Times New Roman" w:hAnsi="Tahoma" w:cs="Tahoma"/>
                      <w:sz w:val="20"/>
                      <w:szCs w:val="20"/>
                      <w:lang w:eastAsia="tr-TR"/>
                    </w:rPr>
                    <w:t xml:space="preserve"> </w:t>
                  </w:r>
                  <w:proofErr w:type="spellStart"/>
                  <w:proofErr w:type="gramStart"/>
                  <w:r w:rsidRPr="00D449AA">
                    <w:rPr>
                      <w:rFonts w:ascii="Tahoma" w:eastAsia="Times New Roman" w:hAnsi="Tahoma" w:cs="Tahoma"/>
                      <w:sz w:val="20"/>
                      <w:szCs w:val="20"/>
                      <w:lang w:eastAsia="tr-TR"/>
                    </w:rPr>
                    <w:t>dır</w:t>
                  </w:r>
                  <w:proofErr w:type="spellEnd"/>
                  <w:proofErr w:type="gramEnd"/>
                  <w:r w:rsidRPr="00D449AA">
                    <w:rPr>
                      <w:rFonts w:ascii="Tahoma" w:eastAsia="Times New Roman" w:hAnsi="Tahoma" w:cs="Tahoma"/>
                      <w:sz w:val="20"/>
                      <w:szCs w:val="20"/>
                      <w:lang w:eastAsia="tr-TR"/>
                    </w:rPr>
                    <w:t xml:space="preserve">. Dolayısıyla 70 kg ağılığındaki bir insanın günlük enerji ihtiyacı 24*70*1= 1680 </w:t>
                  </w:r>
                  <w:proofErr w:type="spellStart"/>
                  <w:r w:rsidRPr="00D449AA">
                    <w:rPr>
                      <w:rFonts w:ascii="Tahoma" w:eastAsia="Times New Roman" w:hAnsi="Tahoma" w:cs="Tahoma"/>
                      <w:sz w:val="20"/>
                      <w:szCs w:val="20"/>
                      <w:lang w:eastAsia="tr-TR"/>
                    </w:rPr>
                    <w:t>kcal</w:t>
                  </w:r>
                  <w:proofErr w:type="spellEnd"/>
                  <w:r w:rsidRPr="00D449AA">
                    <w:rPr>
                      <w:rFonts w:ascii="Tahoma" w:eastAsia="Times New Roman" w:hAnsi="Tahoma" w:cs="Tahoma"/>
                      <w:sz w:val="20"/>
                      <w:szCs w:val="20"/>
                      <w:lang w:eastAsia="tr-TR"/>
                    </w:rPr>
                    <w:t xml:space="preserve"> </w:t>
                  </w:r>
                  <w:proofErr w:type="spellStart"/>
                  <w:proofErr w:type="gramStart"/>
                  <w:r w:rsidRPr="00D449AA">
                    <w:rPr>
                      <w:rFonts w:ascii="Tahoma" w:eastAsia="Times New Roman" w:hAnsi="Tahoma" w:cs="Tahoma"/>
                      <w:sz w:val="20"/>
                      <w:szCs w:val="20"/>
                      <w:lang w:eastAsia="tr-TR"/>
                    </w:rPr>
                    <w:t>dır</w:t>
                  </w:r>
                  <w:proofErr w:type="spellEnd"/>
                  <w:proofErr w:type="gramEnd"/>
                  <w:r w:rsidRPr="00D449AA">
                    <w:rPr>
                      <w:rFonts w:ascii="Tahoma" w:eastAsia="Times New Roman" w:hAnsi="Tahoma" w:cs="Tahoma"/>
                      <w:sz w:val="20"/>
                      <w:szCs w:val="20"/>
                      <w:lang w:eastAsia="tr-TR"/>
                    </w:rPr>
                    <w:t>. Yapılacak hareket miktarı bu enerji ihtiyacını arttırır. Faaliyet sırasında ihtiyaç duyacağımız enerji miktarı ağırlığımız, yaşımız, cinsiyetimiz, yürüyüşün toplam uzunluğu ve tırmanılan toplam yükselti gibi bireysel ve çevresel etkenler tarafından belirlenir. Etkinlik sırasında ihtiyaç duyulan enerji miktarı beslenme yoluyla karşılanmalıdır. Aksi takdirde vücut kendi deposundaki rezervleri kullanma yoluna gider ki bu da ekonomik bir seçenek değildir çünkü vücut rezervlerini kullanırken yorgunluk hissi gelişir.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Vücut Besinleri Nasıl Değerlendirir?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Proteinler: Protein bedenin yapı taşıdır. Organları geliştirir ve yeniler. Ayrıca kandaki oksijeni hücrelere taşıyan hemoglobinin üretiminde ve </w:t>
                  </w:r>
                  <w:proofErr w:type="gramStart"/>
                  <w:r w:rsidRPr="00D449AA">
                    <w:rPr>
                      <w:rFonts w:ascii="Tahoma" w:eastAsia="Times New Roman" w:hAnsi="Tahoma" w:cs="Tahoma"/>
                      <w:sz w:val="20"/>
                      <w:szCs w:val="20"/>
                      <w:lang w:eastAsia="tr-TR"/>
                    </w:rPr>
                    <w:t>enfeksiyonlara</w:t>
                  </w:r>
                  <w:proofErr w:type="gramEnd"/>
                  <w:r w:rsidRPr="00D449AA">
                    <w:rPr>
                      <w:rFonts w:ascii="Tahoma" w:eastAsia="Times New Roman" w:hAnsi="Tahoma" w:cs="Tahoma"/>
                      <w:sz w:val="20"/>
                      <w:szCs w:val="20"/>
                      <w:lang w:eastAsia="tr-TR"/>
                    </w:rPr>
                    <w:t xml:space="preserve"> karşı bağışıklık sisteminin güçlenmesinde kullanılır. Proteinler çeşitli formlarda hayvansal ve bitkisel gıdalarda bulunurlar. Hayvansal gıdalar bir seferde protein ihtiyacını karşılayabilir fakat eğer </w:t>
                  </w:r>
                  <w:proofErr w:type="spellStart"/>
                  <w:r w:rsidRPr="00D449AA">
                    <w:rPr>
                      <w:rFonts w:ascii="Tahoma" w:eastAsia="Times New Roman" w:hAnsi="Tahoma" w:cs="Tahoma"/>
                      <w:sz w:val="20"/>
                      <w:szCs w:val="20"/>
                      <w:lang w:eastAsia="tr-TR"/>
                    </w:rPr>
                    <w:t>vejeteryansanız</w:t>
                  </w:r>
                  <w:proofErr w:type="spellEnd"/>
                  <w:r w:rsidRPr="00D449AA">
                    <w:rPr>
                      <w:rFonts w:ascii="Tahoma" w:eastAsia="Times New Roman" w:hAnsi="Tahoma" w:cs="Tahoma"/>
                      <w:sz w:val="20"/>
                      <w:szCs w:val="20"/>
                      <w:lang w:eastAsia="tr-TR"/>
                    </w:rPr>
                    <w:t xml:space="preserve"> o zaman protein ihtiyacınızı çeşitli gıdaları bir arada alarak karşılamak zorundasınız (örneğin fasulyeyi ekmekle yemek gibi). Protein birincil görevi olmasa da aynı zamanda bir enerji kaynağıdır ve gramında 4 </w:t>
                  </w:r>
                  <w:proofErr w:type="spellStart"/>
                  <w:r w:rsidRPr="00D449AA">
                    <w:rPr>
                      <w:rFonts w:ascii="Tahoma" w:eastAsia="Times New Roman" w:hAnsi="Tahoma" w:cs="Tahoma"/>
                      <w:sz w:val="20"/>
                      <w:szCs w:val="20"/>
                      <w:lang w:eastAsia="tr-TR"/>
                    </w:rPr>
                    <w:t>kcal</w:t>
                  </w:r>
                  <w:proofErr w:type="spellEnd"/>
                  <w:r w:rsidRPr="00D449AA">
                    <w:rPr>
                      <w:rFonts w:ascii="Tahoma" w:eastAsia="Times New Roman" w:hAnsi="Tahoma" w:cs="Tahoma"/>
                      <w:sz w:val="20"/>
                      <w:szCs w:val="20"/>
                      <w:lang w:eastAsia="tr-TR"/>
                    </w:rPr>
                    <w:t xml:space="preserve"> bulunur. Yapılan araştırmalar vücut tarafında kullanılan enerjinin %10'luk kısmının proteinlerden karşılandığını ortaya koymaktadır. Zorlu koşullarda yapılan faaliyetlerde bu miktar artabilir. Günlük kilogram başına 1-1,2 gr protein tüketimi sağlık açısından yararlıdır. Büyüme çağındakilerin daha fazla protein tüketmesi gereklidir.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Yağlar: Yağ içerisinde enerjiyi çok yoğun olarak barındıran bir besindir. Ancak sindirilmesi zordur ve vücut tarafından değerlendirilmesi esnasında diğer besinlere oranla 3 kat oksijen kullanılır. Bu yüzden oksijen miktarının az olduğu yüksek irtifalarda pratik değildir. Günlük enerji ihtiyacının en fazla %25-35 '</w:t>
                  </w:r>
                  <w:proofErr w:type="spellStart"/>
                  <w:r w:rsidRPr="00D449AA">
                    <w:rPr>
                      <w:rFonts w:ascii="Tahoma" w:eastAsia="Times New Roman" w:hAnsi="Tahoma" w:cs="Tahoma"/>
                      <w:sz w:val="20"/>
                      <w:szCs w:val="20"/>
                      <w:lang w:eastAsia="tr-TR"/>
                    </w:rPr>
                    <w:t>lik</w:t>
                  </w:r>
                  <w:proofErr w:type="spellEnd"/>
                  <w:r w:rsidRPr="00D449AA">
                    <w:rPr>
                      <w:rFonts w:ascii="Tahoma" w:eastAsia="Times New Roman" w:hAnsi="Tahoma" w:cs="Tahoma"/>
                      <w:sz w:val="20"/>
                      <w:szCs w:val="20"/>
                      <w:lang w:eastAsia="tr-TR"/>
                    </w:rPr>
                    <w:t xml:space="preserve"> bir kısmı yağlardan karşılanmalıdır. Aksi takdirde sağlık sorunlarına sebep olur. A, D,K ve E vitaminlerinin vücut tarafından değerlendirilmesinde yağlar kullanılır. Spor esnasında vücut ilk olarak sadece karbonhidratlardan enerji sağlar. Bir süre sonra yağlarda kullanılmaya başlanır. Antrenmanlı kaslar enerji ihtiyaçlarını gidermek için yağları daha fazla kullanabilirler. Bu da antrenmanlı sporcuya kasların çalışması için gerekli olan ve sadece karbonhidratta bulunan glikojen rezervini daha az kullanma </w:t>
                  </w:r>
                  <w:proofErr w:type="gramStart"/>
                  <w:r w:rsidRPr="00D449AA">
                    <w:rPr>
                      <w:rFonts w:ascii="Tahoma" w:eastAsia="Times New Roman" w:hAnsi="Tahoma" w:cs="Tahoma"/>
                      <w:sz w:val="20"/>
                      <w:szCs w:val="20"/>
                      <w:lang w:eastAsia="tr-TR"/>
                    </w:rPr>
                    <w:t>imkanı</w:t>
                  </w:r>
                  <w:proofErr w:type="gramEnd"/>
                  <w:r w:rsidRPr="00D449AA">
                    <w:rPr>
                      <w:rFonts w:ascii="Tahoma" w:eastAsia="Times New Roman" w:hAnsi="Tahoma" w:cs="Tahoma"/>
                      <w:sz w:val="20"/>
                      <w:szCs w:val="20"/>
                      <w:lang w:eastAsia="tr-TR"/>
                    </w:rPr>
                    <w:t xml:space="preserve"> tanır. Böylece egzersiz süresinin uzamasına yardımcı olur.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Karbonhidratlar: Karbonhidratlar dağcının temel besin kaynağıdır ve doğada saf glikojen olarak bulunurlar. Karbonhidrat glikojen olarak kaslar, ciğer ve kana depo edilirler. Kasların çalışması için birincil derecede önemlidirler. Basit şekerler olan sofra şekeri, bal ve meyveler kana hızla karışırlar. Esmer şeker rafine şekere tercih edilmelidir. Ekmek, makarna ve pirinç gibi yiyecekler ise vücut tarafından sindirilip basit şekere dönüştürüldükten sonra kana karışırlar. Vücudun glikojen rezervi sınırlıdır. Bu rezerv dolduktan sonra alınan karbonhidrat vücut tarafından yağa çevrilir. Kandaki glikoz miktarı en </w:t>
                  </w:r>
                  <w:proofErr w:type="gramStart"/>
                  <w:r w:rsidRPr="00D449AA">
                    <w:rPr>
                      <w:rFonts w:ascii="Tahoma" w:eastAsia="Times New Roman" w:hAnsi="Tahoma" w:cs="Tahoma"/>
                      <w:sz w:val="20"/>
                      <w:szCs w:val="20"/>
                      <w:lang w:eastAsia="tr-TR"/>
                    </w:rPr>
                    <w:t>fazla : 50</w:t>
                  </w:r>
                  <w:proofErr w:type="gramEnd"/>
                  <w:r w:rsidRPr="00D449AA">
                    <w:rPr>
                      <w:rFonts w:ascii="Tahoma" w:eastAsia="Times New Roman" w:hAnsi="Tahoma" w:cs="Tahoma"/>
                      <w:sz w:val="20"/>
                      <w:szCs w:val="20"/>
                      <w:lang w:eastAsia="tr-TR"/>
                    </w:rPr>
                    <w:t xml:space="preserve"> k cal Ciğerdeki glikojen miktarı en fazla : 250-300 k cal Kaslardaki glikojen miktarı en fazla: 400-500 k cal Vücudun karbonhidrat rezervinin sınırlı olması faaliyet sırasında yağların </w:t>
                  </w:r>
                  <w:r w:rsidRPr="00D449AA">
                    <w:rPr>
                      <w:rFonts w:ascii="Tahoma" w:eastAsia="Times New Roman" w:hAnsi="Tahoma" w:cs="Tahoma"/>
                      <w:sz w:val="20"/>
                      <w:szCs w:val="20"/>
                      <w:lang w:eastAsia="tr-TR"/>
                    </w:rPr>
                    <w:lastRenderedPageBreak/>
                    <w:t>kullanımına da neden olur. Fakat enerji ihtiyacının karşılanması esnasında karbonhidrat rezervi tamamen tüketilmemeli, gerekli miktarda karbonhidrat takviyesi etkinlik sırasında yapılmalıdır. Karbon hidrattan alınan enerji vücudun enerji gereksiniminin %60-65'ini karşılamalıdır.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Vitaminler: Vücut vitamin ve minerallere bazı hayati fonksiyonlarını sürdürebilmek için ihtiyaç </w:t>
                  </w:r>
                  <w:proofErr w:type="spellStart"/>
                  <w:proofErr w:type="gramStart"/>
                  <w:r w:rsidRPr="00D449AA">
                    <w:rPr>
                      <w:rFonts w:ascii="Tahoma" w:eastAsia="Times New Roman" w:hAnsi="Tahoma" w:cs="Tahoma"/>
                      <w:sz w:val="20"/>
                      <w:szCs w:val="20"/>
                      <w:lang w:eastAsia="tr-TR"/>
                    </w:rPr>
                    <w:t>duyar.Vitaminler</w:t>
                  </w:r>
                  <w:proofErr w:type="spellEnd"/>
                  <w:proofErr w:type="gramEnd"/>
                  <w:r w:rsidRPr="00D449AA">
                    <w:rPr>
                      <w:rFonts w:ascii="Tahoma" w:eastAsia="Times New Roman" w:hAnsi="Tahoma" w:cs="Tahoma"/>
                      <w:sz w:val="20"/>
                      <w:szCs w:val="20"/>
                      <w:lang w:eastAsia="tr-TR"/>
                    </w:rPr>
                    <w:t xml:space="preserve"> yağda ve suda çözülebilir olmak üzere ikiye ayrılırlar. Aşırı alımlarda özellikle yağda çözülen vitaminler </w:t>
                  </w:r>
                  <w:proofErr w:type="spellStart"/>
                  <w:r w:rsidRPr="00D449AA">
                    <w:rPr>
                      <w:rFonts w:ascii="Tahoma" w:eastAsia="Times New Roman" w:hAnsi="Tahoma" w:cs="Tahoma"/>
                      <w:sz w:val="20"/>
                      <w:szCs w:val="20"/>
                      <w:lang w:eastAsia="tr-TR"/>
                    </w:rPr>
                    <w:t>toksik</w:t>
                  </w:r>
                  <w:proofErr w:type="spellEnd"/>
                  <w:r w:rsidRPr="00D449AA">
                    <w:rPr>
                      <w:rFonts w:ascii="Tahoma" w:eastAsia="Times New Roman" w:hAnsi="Tahoma" w:cs="Tahoma"/>
                      <w:sz w:val="20"/>
                      <w:szCs w:val="20"/>
                      <w:lang w:eastAsia="tr-TR"/>
                    </w:rPr>
                    <w:t xml:space="preserve"> etki yapabilir. Kalitesiz ve taze olmayan gıdalarla vitamin ihtiyacı doğru şekilde karşılanamaz. İki haftadan uzun dağcılık </w:t>
                  </w:r>
                  <w:proofErr w:type="gramStart"/>
                  <w:r w:rsidRPr="00D449AA">
                    <w:rPr>
                      <w:rFonts w:ascii="Tahoma" w:eastAsia="Times New Roman" w:hAnsi="Tahoma" w:cs="Tahoma"/>
                      <w:sz w:val="20"/>
                      <w:szCs w:val="20"/>
                      <w:lang w:eastAsia="tr-TR"/>
                    </w:rPr>
                    <w:t>ekspedisyonlarında</w:t>
                  </w:r>
                  <w:proofErr w:type="gramEnd"/>
                  <w:r w:rsidRPr="00D449AA">
                    <w:rPr>
                      <w:rFonts w:ascii="Tahoma" w:eastAsia="Times New Roman" w:hAnsi="Tahoma" w:cs="Tahoma"/>
                      <w:sz w:val="20"/>
                      <w:szCs w:val="20"/>
                      <w:lang w:eastAsia="tr-TR"/>
                    </w:rPr>
                    <w:t xml:space="preserve"> taze gıdalar bulmak güç olabileceği için </w:t>
                  </w:r>
                  <w:proofErr w:type="spellStart"/>
                  <w:r w:rsidRPr="00D449AA">
                    <w:rPr>
                      <w:rFonts w:ascii="Tahoma" w:eastAsia="Times New Roman" w:hAnsi="Tahoma" w:cs="Tahoma"/>
                      <w:sz w:val="20"/>
                      <w:szCs w:val="20"/>
                      <w:lang w:eastAsia="tr-TR"/>
                    </w:rPr>
                    <w:t>multivitamin</w:t>
                  </w:r>
                  <w:proofErr w:type="spellEnd"/>
                  <w:r w:rsidRPr="00D449AA">
                    <w:rPr>
                      <w:rFonts w:ascii="Tahoma" w:eastAsia="Times New Roman" w:hAnsi="Tahoma" w:cs="Tahoma"/>
                      <w:sz w:val="20"/>
                      <w:szCs w:val="20"/>
                      <w:lang w:eastAsia="tr-TR"/>
                    </w:rPr>
                    <w:t xml:space="preserve"> takviyesi yararlı olur.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Mineraller: Egzersiz sırasında önemlidirler. Farklı elektrik yüklerine sahiptirler ve bu yüzden elektrolit adını alırlar.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Demir: Demir kanda oksijenin taşınmasına ve CO2 atılmasına yardım eden hemoglobin için gereklidir. Eksikliği kansızlık, yorgunluk ve dirençsizlik doğurur. Günlük ihtiyaç 10-15 mg </w:t>
                  </w:r>
                  <w:proofErr w:type="spellStart"/>
                  <w:proofErr w:type="gramStart"/>
                  <w:r w:rsidRPr="00D449AA">
                    <w:rPr>
                      <w:rFonts w:ascii="Tahoma" w:eastAsia="Times New Roman" w:hAnsi="Tahoma" w:cs="Tahoma"/>
                      <w:sz w:val="20"/>
                      <w:szCs w:val="20"/>
                      <w:lang w:eastAsia="tr-TR"/>
                    </w:rPr>
                    <w:t>dır</w:t>
                  </w:r>
                  <w:proofErr w:type="spellEnd"/>
                  <w:proofErr w:type="gramEnd"/>
                  <w:r w:rsidRPr="00D449AA">
                    <w:rPr>
                      <w:rFonts w:ascii="Tahoma" w:eastAsia="Times New Roman" w:hAnsi="Tahoma" w:cs="Tahoma"/>
                      <w:sz w:val="20"/>
                      <w:szCs w:val="20"/>
                      <w:lang w:eastAsia="tr-TR"/>
                    </w:rPr>
                    <w:t>. Hayvansal besinlerden alınan demir vücut tarafından daha kolay emilir. Pekmez, ciğer, kayısı, fındık, ceviz ve bademde bulunur.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Potasyum: Eksikliği yavaş gelişme, peklik, bağırsak gazları, uykusuzluk ve sinirsel gerginlik yaratır. Kalp ve kas normal çalışamaz. Yeşil yapraklı sebzelerde ve kuru kayısıda bulunur.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Çinko: Enerjinin açığa çıkmasında ve bazı enzimlerin üretiminde kullanılır. İstiridye, kırmızı et ve tohumda bulunur.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Kalsiyum-Potasyum: Eksiklikleri yorgunluğa, kasların gerilmesine, kan pıhtılaşmasına ve sinire sebep olur. Dişlerde saklanır. Birinin eksikliği diğerini yararsız kılar. Ayrıca bu ikisinin kullanımı için D vitamini gereklidir. Günde 1 gr kalsiyum, </w:t>
                  </w:r>
                  <w:proofErr w:type="gramStart"/>
                  <w:r w:rsidRPr="00D449AA">
                    <w:rPr>
                      <w:rFonts w:ascii="Tahoma" w:eastAsia="Times New Roman" w:hAnsi="Tahoma" w:cs="Tahoma"/>
                      <w:sz w:val="20"/>
                      <w:szCs w:val="20"/>
                      <w:lang w:eastAsia="tr-TR"/>
                    </w:rPr>
                    <w:t>1.5</w:t>
                  </w:r>
                  <w:proofErr w:type="gramEnd"/>
                  <w:r w:rsidRPr="00D449AA">
                    <w:rPr>
                      <w:rFonts w:ascii="Tahoma" w:eastAsia="Times New Roman" w:hAnsi="Tahoma" w:cs="Tahoma"/>
                      <w:sz w:val="20"/>
                      <w:szCs w:val="20"/>
                      <w:lang w:eastAsia="tr-TR"/>
                    </w:rPr>
                    <w:t xml:space="preserve"> gr fosfor almak gerekir. Kalsiyum süt ürünlerinde, limonda, soyada bulunur. Fosfor Kabak çekirdeği, badem, süt tozu ve ette bulunur.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Tuz: Vücutta suyun tutulması açısında çok önemlidir. Aşırı tüketim zararlıdır.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Lif: Çözülebilen(hububat, buğday) ve çözülemeyen(meyve, sebze) olmak üzere ikiye ayrılır. Her ikisini de günlük beslenmede almak gerekir. Bağırsakları çalıştırır. Tokluk hissi verir. Normal olarak günde 30 gr almak gerekir fakat bir </w:t>
                  </w:r>
                  <w:proofErr w:type="gramStart"/>
                  <w:r w:rsidRPr="00D449AA">
                    <w:rPr>
                      <w:rFonts w:ascii="Tahoma" w:eastAsia="Times New Roman" w:hAnsi="Tahoma" w:cs="Tahoma"/>
                      <w:sz w:val="20"/>
                      <w:szCs w:val="20"/>
                      <w:lang w:eastAsia="tr-TR"/>
                    </w:rPr>
                    <w:t>ekspedisyon</w:t>
                  </w:r>
                  <w:proofErr w:type="gramEnd"/>
                  <w:r w:rsidRPr="00D449AA">
                    <w:rPr>
                      <w:rFonts w:ascii="Tahoma" w:eastAsia="Times New Roman" w:hAnsi="Tahoma" w:cs="Tahoma"/>
                      <w:sz w:val="20"/>
                      <w:szCs w:val="20"/>
                      <w:lang w:eastAsia="tr-TR"/>
                    </w:rPr>
                    <w:t xml:space="preserve"> sırasında geçici olarak bu miktar azaltılabilir.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Ne Zaman ve Ne Kadar Yemeliyiz?</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Beslenme ihtiyacımızı dengeli bir şekilde karşılamalıyız. Günlük enerji ihtiyacımızın;</w:t>
                  </w:r>
                  <w:r w:rsidRPr="00D449AA">
                    <w:rPr>
                      <w:rFonts w:ascii="Tahoma" w:eastAsia="Times New Roman" w:hAnsi="Tahoma" w:cs="Tahoma"/>
                      <w:sz w:val="20"/>
                      <w:szCs w:val="20"/>
                      <w:lang w:eastAsia="tr-TR"/>
                    </w:rPr>
                    <w:br/>
                    <w:t>  %60-65'i karbonhidrattan (makarna, pirinç, patates, buğday...) </w:t>
                  </w:r>
                  <w:r w:rsidRPr="00D449AA">
                    <w:rPr>
                      <w:rFonts w:ascii="Tahoma" w:eastAsia="Times New Roman" w:hAnsi="Tahoma" w:cs="Tahoma"/>
                      <w:sz w:val="20"/>
                      <w:szCs w:val="20"/>
                      <w:lang w:eastAsia="tr-TR"/>
                    </w:rPr>
                    <w:br/>
                    <w:t xml:space="preserve">  %25-30'u yağdan (zeytin </w:t>
                  </w:r>
                  <w:proofErr w:type="spellStart"/>
                  <w:proofErr w:type="gramStart"/>
                  <w:r w:rsidRPr="00D449AA">
                    <w:rPr>
                      <w:rFonts w:ascii="Tahoma" w:eastAsia="Times New Roman" w:hAnsi="Tahoma" w:cs="Tahoma"/>
                      <w:sz w:val="20"/>
                      <w:szCs w:val="20"/>
                      <w:lang w:eastAsia="tr-TR"/>
                    </w:rPr>
                    <w:t>yağı,et</w:t>
                  </w:r>
                  <w:proofErr w:type="spellEnd"/>
                  <w:proofErr w:type="gramEnd"/>
                  <w:r w:rsidRPr="00D449AA">
                    <w:rPr>
                      <w:rFonts w:ascii="Tahoma" w:eastAsia="Times New Roman" w:hAnsi="Tahoma" w:cs="Tahoma"/>
                      <w:sz w:val="20"/>
                      <w:szCs w:val="20"/>
                      <w:lang w:eastAsia="tr-TR"/>
                    </w:rPr>
                    <w:t xml:space="preserve"> ürünleri tercihen beyaz et) </w:t>
                  </w:r>
                  <w:r w:rsidRPr="00D449AA">
                    <w:rPr>
                      <w:rFonts w:ascii="Tahoma" w:eastAsia="Times New Roman" w:hAnsi="Tahoma" w:cs="Tahoma"/>
                      <w:sz w:val="20"/>
                      <w:szCs w:val="20"/>
                      <w:lang w:eastAsia="tr-TR"/>
                    </w:rPr>
                    <w:br/>
                    <w:t>  %10-15'i proteinden (havuç, bezelye...) karşılanmalıdır.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Uygulanan beslenmede büyük pay karbonhidratlarındır. Yağlı besinler tırmanış sırasında alınmamalıdır çünkü sindirimleri zordur. Kaslar glikojen ihtiyaçlarını en etkili biçimde tırmanışın sona ermesinden 2 saat sonra karşılamaya başlarlar. Az yağlı sandviçler, muz, bal, kurutulmuş meyveler, şekerli çay ve bisküvi bu süreç için en uygun gıdalardır. Bir sonraki gün yapılacak olan tırmanış için kasların enerji açığı kapatılmalıdır. Dağcılık zayıflama amacıyla yapılmamalıdır.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Enerjiye ek olarak vücut hayatta kalabilmek için sıvıya ihtiyaç duyar. Yetişkin birinin vücudu %60 sudan oluşur. Vücutta sıvı eksilmesine </w:t>
                  </w:r>
                  <w:proofErr w:type="spellStart"/>
                  <w:r w:rsidRPr="00D449AA">
                    <w:rPr>
                      <w:rFonts w:ascii="Tahoma" w:eastAsia="Times New Roman" w:hAnsi="Tahoma" w:cs="Tahoma"/>
                      <w:sz w:val="20"/>
                      <w:szCs w:val="20"/>
                      <w:lang w:eastAsia="tr-TR"/>
                    </w:rPr>
                    <w:t>dehidrasyon</w:t>
                  </w:r>
                  <w:proofErr w:type="spellEnd"/>
                  <w:r w:rsidRPr="00D449AA">
                    <w:rPr>
                      <w:rFonts w:ascii="Tahoma" w:eastAsia="Times New Roman" w:hAnsi="Tahoma" w:cs="Tahoma"/>
                      <w:sz w:val="20"/>
                      <w:szCs w:val="20"/>
                      <w:lang w:eastAsia="tr-TR"/>
                    </w:rPr>
                    <w:t xml:space="preserve"> denir.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Dağcılıkta </w:t>
                  </w:r>
                  <w:proofErr w:type="spellStart"/>
                  <w:r w:rsidRPr="00D449AA">
                    <w:rPr>
                      <w:rFonts w:ascii="Tahoma" w:eastAsia="Times New Roman" w:hAnsi="Tahoma" w:cs="Tahoma"/>
                      <w:sz w:val="20"/>
                      <w:szCs w:val="20"/>
                      <w:lang w:eastAsia="tr-TR"/>
                    </w:rPr>
                    <w:t>dehidrasyonun</w:t>
                  </w:r>
                  <w:proofErr w:type="spellEnd"/>
                  <w:r w:rsidRPr="00D449AA">
                    <w:rPr>
                      <w:rFonts w:ascii="Tahoma" w:eastAsia="Times New Roman" w:hAnsi="Tahoma" w:cs="Tahoma"/>
                      <w:sz w:val="20"/>
                      <w:szCs w:val="20"/>
                      <w:lang w:eastAsia="tr-TR"/>
                    </w:rPr>
                    <w:t xml:space="preserve"> önlenmesi: 70 </w:t>
                  </w:r>
                  <w:proofErr w:type="spellStart"/>
                  <w:r w:rsidRPr="00D449AA">
                    <w:rPr>
                      <w:rFonts w:ascii="Tahoma" w:eastAsia="Times New Roman" w:hAnsi="Tahoma" w:cs="Tahoma"/>
                      <w:sz w:val="20"/>
                      <w:szCs w:val="20"/>
                      <w:lang w:eastAsia="tr-TR"/>
                    </w:rPr>
                    <w:t>kg.lık</w:t>
                  </w:r>
                  <w:proofErr w:type="spellEnd"/>
                  <w:r w:rsidRPr="00D449AA">
                    <w:rPr>
                      <w:rFonts w:ascii="Tahoma" w:eastAsia="Times New Roman" w:hAnsi="Tahoma" w:cs="Tahoma"/>
                      <w:sz w:val="20"/>
                      <w:szCs w:val="20"/>
                      <w:lang w:eastAsia="tr-TR"/>
                    </w:rPr>
                    <w:t xml:space="preserve"> sağlıklı bir yetişkin günde 2,1 litre suya ihtiyaç duyar. Bu miktar sıcak havada ve yapılan egzersizin niteliğine göre 3 katına kadar çıkar. Su vücudun sıcaklığını korumak için kullanılır. Terleme ve idrar yoluyla kaybedilen su tekrar yerine konmalıdır. Su eksikliği sıcak havada terleme fonksiyonunun yapılamamasına ve böylece vücudun soğutulamamasına sebepken soğuk havada ise </w:t>
                  </w:r>
                  <w:proofErr w:type="spellStart"/>
                  <w:r w:rsidRPr="00D449AA">
                    <w:rPr>
                      <w:rFonts w:ascii="Tahoma" w:eastAsia="Times New Roman" w:hAnsi="Tahoma" w:cs="Tahoma"/>
                      <w:sz w:val="20"/>
                      <w:szCs w:val="20"/>
                      <w:lang w:eastAsia="tr-TR"/>
                    </w:rPr>
                    <w:t>hipotermiye</w:t>
                  </w:r>
                  <w:proofErr w:type="spellEnd"/>
                  <w:r w:rsidRPr="00D449AA">
                    <w:rPr>
                      <w:rFonts w:ascii="Tahoma" w:eastAsia="Times New Roman" w:hAnsi="Tahoma" w:cs="Tahoma"/>
                      <w:sz w:val="20"/>
                      <w:szCs w:val="20"/>
                      <w:lang w:eastAsia="tr-TR"/>
                    </w:rPr>
                    <w:t xml:space="preserve"> neden olabilir. Bu yüzden dağda bol miktarda sıvı almak </w:t>
                  </w:r>
                  <w:r w:rsidRPr="00D449AA">
                    <w:rPr>
                      <w:rFonts w:ascii="Tahoma" w:eastAsia="Times New Roman" w:hAnsi="Tahoma" w:cs="Tahoma"/>
                      <w:sz w:val="20"/>
                      <w:szCs w:val="20"/>
                      <w:lang w:eastAsia="tr-TR"/>
                    </w:rPr>
                    <w:lastRenderedPageBreak/>
                    <w:t>gerekir. Alınan sıvının mineral değerinin vücudunkiyle aynı olması (</w:t>
                  </w:r>
                  <w:proofErr w:type="spellStart"/>
                  <w:r w:rsidRPr="00D449AA">
                    <w:rPr>
                      <w:rFonts w:ascii="Tahoma" w:eastAsia="Times New Roman" w:hAnsi="Tahoma" w:cs="Tahoma"/>
                      <w:sz w:val="20"/>
                      <w:szCs w:val="20"/>
                      <w:lang w:eastAsia="tr-TR"/>
                    </w:rPr>
                    <w:t>isotonic</w:t>
                  </w:r>
                  <w:proofErr w:type="spellEnd"/>
                  <w:r w:rsidRPr="00D449AA">
                    <w:rPr>
                      <w:rFonts w:ascii="Tahoma" w:eastAsia="Times New Roman" w:hAnsi="Tahoma" w:cs="Tahoma"/>
                      <w:sz w:val="20"/>
                      <w:szCs w:val="20"/>
                      <w:lang w:eastAsia="tr-TR"/>
                    </w:rPr>
                    <w:t xml:space="preserve">) yararlı olur. </w:t>
                  </w:r>
                  <w:proofErr w:type="spellStart"/>
                  <w:r w:rsidRPr="00D449AA">
                    <w:rPr>
                      <w:rFonts w:ascii="Tahoma" w:eastAsia="Times New Roman" w:hAnsi="Tahoma" w:cs="Tahoma"/>
                      <w:sz w:val="20"/>
                      <w:szCs w:val="20"/>
                      <w:lang w:eastAsia="tr-TR"/>
                    </w:rPr>
                    <w:t>İsotonik</w:t>
                  </w:r>
                  <w:proofErr w:type="spellEnd"/>
                  <w:r w:rsidRPr="00D449AA">
                    <w:rPr>
                      <w:rFonts w:ascii="Tahoma" w:eastAsia="Times New Roman" w:hAnsi="Tahoma" w:cs="Tahoma"/>
                      <w:sz w:val="20"/>
                      <w:szCs w:val="20"/>
                      <w:lang w:eastAsia="tr-TR"/>
                    </w:rPr>
                    <w:t xml:space="preserve"> içecekler vücuttaki suyu tutar b Susama çok geç ortaya çıkan bir belirtidir ve susama hissinin oluşması beklenmemelidir. Zira susama vücut ağırlığının %1-2'si su olarak kaybedildikten sonra ortaya çıkar. Tırmanış sırasında özellikle sıcak havalarda sık aralıklarla az miktarda su alınmalıdır. Günlük alınan su miktarı en azından </w:t>
                  </w:r>
                  <w:proofErr w:type="gramStart"/>
                  <w:r w:rsidRPr="00D449AA">
                    <w:rPr>
                      <w:rFonts w:ascii="Tahoma" w:eastAsia="Times New Roman" w:hAnsi="Tahoma" w:cs="Tahoma"/>
                      <w:sz w:val="20"/>
                      <w:szCs w:val="20"/>
                      <w:lang w:eastAsia="tr-TR"/>
                    </w:rPr>
                    <w:t>2.2</w:t>
                  </w:r>
                  <w:proofErr w:type="gramEnd"/>
                  <w:r w:rsidRPr="00D449AA">
                    <w:rPr>
                      <w:rFonts w:ascii="Tahoma" w:eastAsia="Times New Roman" w:hAnsi="Tahoma" w:cs="Tahoma"/>
                      <w:sz w:val="20"/>
                      <w:szCs w:val="20"/>
                      <w:lang w:eastAsia="tr-TR"/>
                    </w:rPr>
                    <w:t xml:space="preserve"> l olmalı ve bunun bir miktarı eğer hava soğuksa sıcak olarak alınmalıdır. Oldukça hayati öneme sahip su ne yazık ki ağırdır da. Taşınan her 1 L su 1 kg demektir. Bu yüzden özellikle karsız mevsimlerde içilebilir su kaynaklarından haberdar olunmalıdır. Eğer suyun temizliğinden şüphe ediyorsanız su temizleme filtreleri ya da sterilizasyon tabletleri kullanılabilir. Dikkat: Bu tabletler sürekli kullanım sonucu zararlı etkiler doğurur. Kışın ise kar eritmek su edinmenin tek yolu olabilir. Bilinmelidir ki kar suyu mineral içermez. Bu yüzden uzun süreli </w:t>
                  </w:r>
                  <w:proofErr w:type="gramStart"/>
                  <w:r w:rsidRPr="00D449AA">
                    <w:rPr>
                      <w:rFonts w:ascii="Tahoma" w:eastAsia="Times New Roman" w:hAnsi="Tahoma" w:cs="Tahoma"/>
                      <w:sz w:val="20"/>
                      <w:szCs w:val="20"/>
                      <w:lang w:eastAsia="tr-TR"/>
                    </w:rPr>
                    <w:t>ekspedisyonlarda</w:t>
                  </w:r>
                  <w:proofErr w:type="gramEnd"/>
                  <w:r w:rsidRPr="00D449AA">
                    <w:rPr>
                      <w:rFonts w:ascii="Tahoma" w:eastAsia="Times New Roman" w:hAnsi="Tahoma" w:cs="Tahoma"/>
                      <w:sz w:val="20"/>
                      <w:szCs w:val="20"/>
                      <w:lang w:eastAsia="tr-TR"/>
                    </w:rPr>
                    <w:t xml:space="preserve"> yalın kar suyunun devamlı kullanımı vücutta mineral eksilmesine neden olur. Buna su zehirlenmesi denir. Su zehirlenmesinin önüne geçmek için içilen suya </w:t>
                  </w:r>
                  <w:proofErr w:type="spellStart"/>
                  <w:r w:rsidRPr="00D449AA">
                    <w:rPr>
                      <w:rFonts w:ascii="Tahoma" w:eastAsia="Times New Roman" w:hAnsi="Tahoma" w:cs="Tahoma"/>
                      <w:sz w:val="20"/>
                      <w:szCs w:val="20"/>
                      <w:lang w:eastAsia="tr-TR"/>
                    </w:rPr>
                    <w:t>isotonik</w:t>
                  </w:r>
                  <w:proofErr w:type="spellEnd"/>
                  <w:r w:rsidRPr="00D449AA">
                    <w:rPr>
                      <w:rFonts w:ascii="Tahoma" w:eastAsia="Times New Roman" w:hAnsi="Tahoma" w:cs="Tahoma"/>
                      <w:sz w:val="20"/>
                      <w:szCs w:val="20"/>
                      <w:lang w:eastAsia="tr-TR"/>
                    </w:rPr>
                    <w:t xml:space="preserve"> tozlar katılabilir. Gece yatmadan önce içilen bir bardak sıcak çikolata sıcak bir gece geçirtir, lezzetlidir ve iyi bir enerji kaynağıdır.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Yemek Seçimi ve Menü Planlaması</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Genellikle </w:t>
                  </w:r>
                  <w:proofErr w:type="gramStart"/>
                  <w:r w:rsidRPr="00D449AA">
                    <w:rPr>
                      <w:rFonts w:ascii="Tahoma" w:eastAsia="Times New Roman" w:hAnsi="Tahoma" w:cs="Tahoma"/>
                      <w:sz w:val="20"/>
                      <w:szCs w:val="20"/>
                      <w:lang w:eastAsia="tr-TR"/>
                    </w:rPr>
                    <w:t>ekspedisyonlarda</w:t>
                  </w:r>
                  <w:proofErr w:type="gramEnd"/>
                  <w:r w:rsidRPr="00D449AA">
                    <w:rPr>
                      <w:rFonts w:ascii="Tahoma" w:eastAsia="Times New Roman" w:hAnsi="Tahoma" w:cs="Tahoma"/>
                      <w:sz w:val="20"/>
                      <w:szCs w:val="20"/>
                      <w:lang w:eastAsia="tr-TR"/>
                    </w:rPr>
                    <w:t xml:space="preserve"> günlün kişi başına 1 kg yemek taşımak önerilebilir. Grubun ihtiyacını karşılayacak kalite ve miktarda besinler dikkatli şekilde faaliyet öncesi planlanmalıdır. Bunun için </w:t>
                  </w:r>
                  <w:proofErr w:type="gramStart"/>
                  <w:r w:rsidRPr="00D449AA">
                    <w:rPr>
                      <w:rFonts w:ascii="Tahoma" w:eastAsia="Times New Roman" w:hAnsi="Tahoma" w:cs="Tahoma"/>
                      <w:sz w:val="20"/>
                      <w:szCs w:val="20"/>
                      <w:lang w:eastAsia="tr-TR"/>
                    </w:rPr>
                    <w:t>ekspedisyonun</w:t>
                  </w:r>
                  <w:proofErr w:type="gramEnd"/>
                  <w:r w:rsidRPr="00D449AA">
                    <w:rPr>
                      <w:rFonts w:ascii="Tahoma" w:eastAsia="Times New Roman" w:hAnsi="Tahoma" w:cs="Tahoma"/>
                      <w:sz w:val="20"/>
                      <w:szCs w:val="20"/>
                      <w:lang w:eastAsia="tr-TR"/>
                    </w:rPr>
                    <w:t xml:space="preserve"> süresi, ekip üyelerinin sayısı, etkinliğin tarzı ve enerji ihtiyaçları göz önünde bulundurulmalıdır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Enerji İhtiyacının Karşılanması</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Enerji vücudumuzun çalışmasında anahtar rol oynar. Dağda ihtiyaç duyulan enerji miktarının doğru tarzda bir beslenmeyle alınması önemlidir. Gruptaki kişilerin enerji miktarı birbirinden farklı olabilir. Bir kadın bir erkekte, bir yetişkin bir </w:t>
                  </w:r>
                  <w:proofErr w:type="gramStart"/>
                  <w:r w:rsidRPr="00D449AA">
                    <w:rPr>
                      <w:rFonts w:ascii="Tahoma" w:eastAsia="Times New Roman" w:hAnsi="Tahoma" w:cs="Tahoma"/>
                      <w:sz w:val="20"/>
                      <w:szCs w:val="20"/>
                      <w:lang w:eastAsia="tr-TR"/>
                    </w:rPr>
                    <w:t>çocuktan,</w:t>
                  </w:r>
                  <w:proofErr w:type="gramEnd"/>
                  <w:r w:rsidRPr="00D449AA">
                    <w:rPr>
                      <w:rFonts w:ascii="Tahoma" w:eastAsia="Times New Roman" w:hAnsi="Tahoma" w:cs="Tahoma"/>
                      <w:sz w:val="20"/>
                      <w:szCs w:val="20"/>
                      <w:lang w:eastAsia="tr-TR"/>
                    </w:rPr>
                    <w:t xml:space="preserve"> ve bir yaşlı bir yetişkinden daha az enerjiye ihtiyaç duyar. Ayrıca vücuttaki kas miktarı da enerji ihtiyacını değiştirir. Ortalama bir Alpinizm faaliyeti saatte 600 </w:t>
                  </w:r>
                  <w:proofErr w:type="spellStart"/>
                  <w:r w:rsidRPr="00D449AA">
                    <w:rPr>
                      <w:rFonts w:ascii="Tahoma" w:eastAsia="Times New Roman" w:hAnsi="Tahoma" w:cs="Tahoma"/>
                      <w:sz w:val="20"/>
                      <w:szCs w:val="20"/>
                      <w:lang w:eastAsia="tr-TR"/>
                    </w:rPr>
                    <w:t>kcal'ye</w:t>
                  </w:r>
                  <w:proofErr w:type="spellEnd"/>
                  <w:r w:rsidRPr="00D449AA">
                    <w:rPr>
                      <w:rFonts w:ascii="Tahoma" w:eastAsia="Times New Roman" w:hAnsi="Tahoma" w:cs="Tahoma"/>
                      <w:sz w:val="20"/>
                      <w:szCs w:val="20"/>
                      <w:lang w:eastAsia="tr-TR"/>
                    </w:rPr>
                    <w:t xml:space="preserve"> gereksinim duyar. Bu miktar yaşa, cinsiyete, faaliyetin zorluğuna, taşınan yükün ağırlığına ve iklim şartlarına göre değişir. Soğuk havalarda fazladan enerji almak gerekir. Aksi takdirde vücut kendisini ısıtmak için gerekli olan enerjiyi bulamayacağından </w:t>
                  </w:r>
                  <w:proofErr w:type="spellStart"/>
                  <w:r w:rsidRPr="00D449AA">
                    <w:rPr>
                      <w:rFonts w:ascii="Tahoma" w:eastAsia="Times New Roman" w:hAnsi="Tahoma" w:cs="Tahoma"/>
                      <w:sz w:val="20"/>
                      <w:szCs w:val="20"/>
                      <w:lang w:eastAsia="tr-TR"/>
                    </w:rPr>
                    <w:t>hipotermi</w:t>
                  </w:r>
                  <w:proofErr w:type="spellEnd"/>
                  <w:r w:rsidRPr="00D449AA">
                    <w:rPr>
                      <w:rFonts w:ascii="Tahoma" w:eastAsia="Times New Roman" w:hAnsi="Tahoma" w:cs="Tahoma"/>
                      <w:sz w:val="20"/>
                      <w:szCs w:val="20"/>
                      <w:lang w:eastAsia="tr-TR"/>
                    </w:rPr>
                    <w:t xml:space="preserve"> tehlikesi oluşur. Kişi faaliyet esnasında yanında ayrıca acil ortaya çıkabilecek bir durum için fazladan gıda bulundurmalıdır. Yanımıza alacağımız yedek gıda miktarı gideceğimiz bölgenin şartlarına göre belirlenmelidir. Örneğin Karadeniz bölgesinde İç Anadolu'ya oranla daha fazla sis oluşur.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Neyi zaman yemeli:</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Eğer mümkünse kahvaltı hareket saatinden bir saat önce alınmalıdır. Bir dağcı şöyle demiştir (kim demişse) "kahvaltı bittiğinde öğle yemeği başlar". Kahvaltı günlük kalori ihtiyacımızın %20'sinini içermelidir. Genel kanının aksine enerji miktarı açısından en yoğun öğün akşam yemeği olmamalıdır. Günlük enerji ihtiyacının %50'si gün sırasında azar azar alınmalıdır. Bu öğünde enerji barları, çikolata, kek, kurutulmuş meyveler yenmesi tavsiye edilir. Aksam öğünü %20 </w:t>
                  </w:r>
                  <w:proofErr w:type="spellStart"/>
                  <w:r w:rsidRPr="00D449AA">
                    <w:rPr>
                      <w:rFonts w:ascii="Tahoma" w:eastAsia="Times New Roman" w:hAnsi="Tahoma" w:cs="Tahoma"/>
                      <w:sz w:val="20"/>
                      <w:szCs w:val="20"/>
                      <w:lang w:eastAsia="tr-TR"/>
                    </w:rPr>
                    <w:t>dir</w:t>
                  </w:r>
                  <w:proofErr w:type="spellEnd"/>
                  <w:r w:rsidRPr="00D449AA">
                    <w:rPr>
                      <w:rFonts w:ascii="Tahoma" w:eastAsia="Times New Roman" w:hAnsi="Tahoma" w:cs="Tahoma"/>
                      <w:sz w:val="20"/>
                      <w:szCs w:val="20"/>
                      <w:lang w:eastAsia="tr-TR"/>
                    </w:rPr>
                    <w:t>. Aksam yemeği karbonhidrat açısından zengin olmalıdır. Pişirilmesi gereken yemekler sabah ve aksam öğünlerinde yenmelidir.</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Menü Adaptasyonu: Mönünü eğer tek bir elden planlanıyorsa ekipteki diğer kişilerin eğer varsa özel ihtiyaçlarını bilmek gereklidir. Ekipte </w:t>
                  </w:r>
                  <w:proofErr w:type="spellStart"/>
                  <w:r w:rsidRPr="00D449AA">
                    <w:rPr>
                      <w:rFonts w:ascii="Tahoma" w:eastAsia="Times New Roman" w:hAnsi="Tahoma" w:cs="Tahoma"/>
                      <w:sz w:val="20"/>
                      <w:szCs w:val="20"/>
                      <w:lang w:eastAsia="tr-TR"/>
                    </w:rPr>
                    <w:t>diabetik</w:t>
                  </w:r>
                  <w:proofErr w:type="spellEnd"/>
                  <w:r w:rsidRPr="00D449AA">
                    <w:rPr>
                      <w:rFonts w:ascii="Tahoma" w:eastAsia="Times New Roman" w:hAnsi="Tahoma" w:cs="Tahoma"/>
                      <w:sz w:val="20"/>
                      <w:szCs w:val="20"/>
                      <w:lang w:eastAsia="tr-TR"/>
                    </w:rPr>
                    <w:t xml:space="preserve">( ya da özel diyet gerektiren hastalıklar) ve ya </w:t>
                  </w:r>
                  <w:proofErr w:type="spellStart"/>
                  <w:r w:rsidRPr="00D449AA">
                    <w:rPr>
                      <w:rFonts w:ascii="Tahoma" w:eastAsia="Times New Roman" w:hAnsi="Tahoma" w:cs="Tahoma"/>
                      <w:sz w:val="20"/>
                      <w:szCs w:val="20"/>
                      <w:lang w:eastAsia="tr-TR"/>
                    </w:rPr>
                    <w:t>vejeteryan</w:t>
                  </w:r>
                  <w:proofErr w:type="spellEnd"/>
                  <w:r w:rsidRPr="00D449AA">
                    <w:rPr>
                      <w:rFonts w:ascii="Tahoma" w:eastAsia="Times New Roman" w:hAnsi="Tahoma" w:cs="Tahoma"/>
                      <w:sz w:val="20"/>
                      <w:szCs w:val="20"/>
                      <w:lang w:eastAsia="tr-TR"/>
                    </w:rPr>
                    <w:t xml:space="preserve"> olan üyeler olabilir. Bu durumda onların gereksinimlerine uygun seçimler yapmak gerekir. </w:t>
                  </w:r>
                  <w:proofErr w:type="spellStart"/>
                  <w:r w:rsidRPr="00D449AA">
                    <w:rPr>
                      <w:rFonts w:ascii="Tahoma" w:eastAsia="Times New Roman" w:hAnsi="Tahoma" w:cs="Tahoma"/>
                      <w:sz w:val="20"/>
                      <w:szCs w:val="20"/>
                      <w:lang w:eastAsia="tr-TR"/>
                    </w:rPr>
                    <w:t>Vejeteryanlar</w:t>
                  </w:r>
                  <w:proofErr w:type="spellEnd"/>
                  <w:r w:rsidRPr="00D449AA">
                    <w:rPr>
                      <w:rFonts w:ascii="Tahoma" w:eastAsia="Times New Roman" w:hAnsi="Tahoma" w:cs="Tahoma"/>
                      <w:sz w:val="20"/>
                      <w:szCs w:val="20"/>
                      <w:lang w:eastAsia="tr-TR"/>
                    </w:rPr>
                    <w:t xml:space="preserve"> et ürünlerini yemezler. Bazıları et dışındaki hayvansal gıdaları da tüketmez(yumurta, süt, peynir gibi...). </w:t>
                  </w:r>
                  <w:proofErr w:type="spellStart"/>
                  <w:r w:rsidRPr="00D449AA">
                    <w:rPr>
                      <w:rFonts w:ascii="Tahoma" w:eastAsia="Times New Roman" w:hAnsi="Tahoma" w:cs="Tahoma"/>
                      <w:sz w:val="20"/>
                      <w:szCs w:val="20"/>
                      <w:lang w:eastAsia="tr-TR"/>
                    </w:rPr>
                    <w:t>Vejeteryanlar</w:t>
                  </w:r>
                  <w:proofErr w:type="spellEnd"/>
                  <w:r w:rsidRPr="00D449AA">
                    <w:rPr>
                      <w:rFonts w:ascii="Tahoma" w:eastAsia="Times New Roman" w:hAnsi="Tahoma" w:cs="Tahoma"/>
                      <w:sz w:val="20"/>
                      <w:szCs w:val="20"/>
                      <w:lang w:eastAsia="tr-TR"/>
                    </w:rPr>
                    <w:t xml:space="preserve"> protein ihtiyaçlarını değişik besinleri bir arada alarak karşılayabilirler. Protein kaynakları fındık, tohum, peynir, fasulye ve soya olabilir. Bu besinler makarna, pirinç ve soslarla karıştırılarak lezzetli bir yemek yapılabilir.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Lezzet: </w:t>
                  </w:r>
                  <w:proofErr w:type="gramStart"/>
                  <w:r w:rsidRPr="00D449AA">
                    <w:rPr>
                      <w:rFonts w:ascii="Tahoma" w:eastAsia="Times New Roman" w:hAnsi="Tahoma" w:cs="Tahoma"/>
                      <w:sz w:val="20"/>
                      <w:szCs w:val="20"/>
                      <w:lang w:eastAsia="tr-TR"/>
                    </w:rPr>
                    <w:t>Bir çok</w:t>
                  </w:r>
                  <w:proofErr w:type="gramEnd"/>
                  <w:r w:rsidRPr="00D449AA">
                    <w:rPr>
                      <w:rFonts w:ascii="Tahoma" w:eastAsia="Times New Roman" w:hAnsi="Tahoma" w:cs="Tahoma"/>
                      <w:sz w:val="20"/>
                      <w:szCs w:val="20"/>
                      <w:lang w:eastAsia="tr-TR"/>
                    </w:rPr>
                    <w:t xml:space="preserve"> insan, özellikle çocuklar sevmedikleri yemeği yemektense aç kalmayı tercih ederler. Dağcılıkta beslenme önemli yer tuttuğu ve alınması gereken kalori miktarı diğer sporlara oranla daha fazla olduğu için yemeğin lezzeti beslenmenin kolaylaşması açısından önemlidir. Kişi severek yiyeceği gıdaları seçmelidir. Lezzetli olmanın yanında besinler aşağıdaki </w:t>
                  </w:r>
                  <w:proofErr w:type="gramStart"/>
                  <w:r w:rsidRPr="00D449AA">
                    <w:rPr>
                      <w:rFonts w:ascii="Tahoma" w:eastAsia="Times New Roman" w:hAnsi="Tahoma" w:cs="Tahoma"/>
                      <w:sz w:val="20"/>
                      <w:szCs w:val="20"/>
                      <w:lang w:eastAsia="tr-TR"/>
                    </w:rPr>
                    <w:t>kriterlere</w:t>
                  </w:r>
                  <w:proofErr w:type="gramEnd"/>
                  <w:r w:rsidRPr="00D449AA">
                    <w:rPr>
                      <w:rFonts w:ascii="Tahoma" w:eastAsia="Times New Roman" w:hAnsi="Tahoma" w:cs="Tahoma"/>
                      <w:sz w:val="20"/>
                      <w:szCs w:val="20"/>
                      <w:lang w:eastAsia="tr-TR"/>
                    </w:rPr>
                    <w:t xml:space="preserve"> de uymalıdır.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w:t>
                  </w:r>
                  <w:proofErr w:type="gramStart"/>
                  <w:r w:rsidRPr="00D449AA">
                    <w:rPr>
                      <w:rFonts w:ascii="Tahoma" w:eastAsia="Times New Roman" w:hAnsi="Tahoma" w:cs="Tahoma"/>
                      <w:sz w:val="20"/>
                      <w:szCs w:val="20"/>
                      <w:lang w:eastAsia="tr-TR"/>
                    </w:rPr>
                    <w:t>yüksek</w:t>
                  </w:r>
                  <w:proofErr w:type="gramEnd"/>
                  <w:r w:rsidRPr="00D449AA">
                    <w:rPr>
                      <w:rFonts w:ascii="Tahoma" w:eastAsia="Times New Roman" w:hAnsi="Tahoma" w:cs="Tahoma"/>
                      <w:sz w:val="20"/>
                      <w:szCs w:val="20"/>
                      <w:lang w:eastAsia="tr-TR"/>
                    </w:rPr>
                    <w:t xml:space="preserve"> enerji içermeli </w:t>
                  </w:r>
                  <w:r w:rsidRPr="00D449AA">
                    <w:rPr>
                      <w:rFonts w:ascii="Tahoma" w:eastAsia="Times New Roman" w:hAnsi="Tahoma" w:cs="Tahoma"/>
                      <w:sz w:val="20"/>
                      <w:szCs w:val="20"/>
                      <w:lang w:eastAsia="tr-TR"/>
                    </w:rPr>
                    <w:br/>
                  </w:r>
                  <w:r w:rsidRPr="00D449AA">
                    <w:rPr>
                      <w:rFonts w:ascii="Tahoma" w:eastAsia="Times New Roman" w:hAnsi="Tahoma" w:cs="Tahoma"/>
                      <w:sz w:val="20"/>
                      <w:szCs w:val="20"/>
                      <w:lang w:eastAsia="tr-TR"/>
                    </w:rPr>
                    <w:lastRenderedPageBreak/>
                    <w:t>  besleyici olmalı </w:t>
                  </w:r>
                  <w:r w:rsidRPr="00D449AA">
                    <w:rPr>
                      <w:rFonts w:ascii="Tahoma" w:eastAsia="Times New Roman" w:hAnsi="Tahoma" w:cs="Tahoma"/>
                      <w:sz w:val="20"/>
                      <w:szCs w:val="20"/>
                      <w:lang w:eastAsia="tr-TR"/>
                    </w:rPr>
                    <w:br/>
                    <w:t>  taşıması kolay olmalı </w:t>
                  </w:r>
                  <w:r w:rsidRPr="00D449AA">
                    <w:rPr>
                      <w:rFonts w:ascii="Tahoma" w:eastAsia="Times New Roman" w:hAnsi="Tahoma" w:cs="Tahoma"/>
                      <w:sz w:val="20"/>
                      <w:szCs w:val="20"/>
                      <w:lang w:eastAsia="tr-TR"/>
                    </w:rPr>
                    <w:br/>
                    <w:t>  pişirmesi kolay olmalı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w:t>
                  </w:r>
                  <w:r w:rsidRPr="00D449AA">
                    <w:rPr>
                      <w:rFonts w:ascii="Tahoma" w:eastAsia="Times New Roman" w:hAnsi="Tahoma" w:cs="Tahoma"/>
                      <w:sz w:val="20"/>
                      <w:szCs w:val="20"/>
                      <w:lang w:eastAsia="tr-TR"/>
                    </w:rPr>
                    <w:br/>
                    <w:t xml:space="preserve">  Yemeklerin paketlenmesi: Ağırlık bizim için önemli olduğundan ağır metal ve cam kaplar kullanmamalıyız. Cam kırılabilir olduğu için tatsız bir sürpriz yaratabilir. Hafif plastik kaplar ezilebilecek gıdalar( krakerler, muz, yumurta, peynir vs...) için kullanışlıdır. Ezilme tehlikesi olmayan gıdalar için en uygun seçim su geçirmez poşetlerdir. Poşetler çok yararlıdır ve değişik ebatlarda çok sayıda bulundurulmalıdır. Konserve mümkünse tercih edilmemelidir çünkü kullanıldıktan sonra geriye götürmek zorunda olduğunuz boş bir teneke kalır. Bu ağırlık ve hacim demektir. Konserve ancak yemek pişirme </w:t>
                  </w:r>
                  <w:proofErr w:type="gramStart"/>
                  <w:r w:rsidRPr="00D449AA">
                    <w:rPr>
                      <w:rFonts w:ascii="Tahoma" w:eastAsia="Times New Roman" w:hAnsi="Tahoma" w:cs="Tahoma"/>
                      <w:sz w:val="20"/>
                      <w:szCs w:val="20"/>
                      <w:lang w:eastAsia="tr-TR"/>
                    </w:rPr>
                    <w:t>imkanının</w:t>
                  </w:r>
                  <w:proofErr w:type="gramEnd"/>
                  <w:r w:rsidRPr="00D449AA">
                    <w:rPr>
                      <w:rFonts w:ascii="Tahoma" w:eastAsia="Times New Roman" w:hAnsi="Tahoma" w:cs="Tahoma"/>
                      <w:sz w:val="20"/>
                      <w:szCs w:val="20"/>
                      <w:lang w:eastAsia="tr-TR"/>
                    </w:rPr>
                    <w:t xml:space="preserve"> olmadığı durumlarda tercih edilmelidir. Baharatların muhafazası için boş film kutuları kullanılabilir</w:t>
                  </w:r>
                </w:p>
              </w:tc>
            </w:tr>
          </w:tbl>
          <w:p w:rsidR="00D449AA" w:rsidRPr="00D449AA" w:rsidRDefault="00D449AA" w:rsidP="00D449AA">
            <w:pPr>
              <w:pBdr>
                <w:top w:val="single" w:sz="6" w:space="1" w:color="auto"/>
              </w:pBdr>
              <w:spacing w:after="0" w:line="240" w:lineRule="auto"/>
              <w:rPr>
                <w:rFonts w:ascii="Arial" w:eastAsia="Times New Roman" w:hAnsi="Arial" w:cs="Arial"/>
                <w:vanish/>
                <w:sz w:val="16"/>
                <w:szCs w:val="16"/>
                <w:lang w:eastAsia="tr-TR"/>
              </w:rPr>
            </w:pPr>
            <w:r w:rsidRPr="00D449AA">
              <w:rPr>
                <w:rFonts w:ascii="Arial" w:eastAsia="Times New Roman" w:hAnsi="Arial" w:cs="Arial"/>
                <w:vanish/>
                <w:sz w:val="16"/>
                <w:szCs w:val="16"/>
                <w:lang w:eastAsia="tr-TR"/>
              </w:rPr>
              <w:lastRenderedPageBreak/>
              <w:t>Formun Altı</w:t>
            </w:r>
          </w:p>
        </w:tc>
      </w:tr>
    </w:tbl>
    <w:p w:rsidR="00821C30" w:rsidRDefault="00821C30" w:rsidP="00D449AA"/>
    <w:sectPr w:rsidR="00821C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065"/>
    <w:rsid w:val="00821C30"/>
    <w:rsid w:val="00D449AA"/>
    <w:rsid w:val="00E570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D449AA"/>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D449AA"/>
    <w:rPr>
      <w:rFonts w:ascii="Arial" w:eastAsia="Times New Roman" w:hAnsi="Arial" w:cs="Arial"/>
      <w:vanish/>
      <w:sz w:val="16"/>
      <w:szCs w:val="16"/>
      <w:lang w:eastAsia="tr-TR"/>
    </w:rPr>
  </w:style>
  <w:style w:type="paragraph" w:styleId="NormalWeb">
    <w:name w:val="Normal (Web)"/>
    <w:basedOn w:val="Normal"/>
    <w:uiPriority w:val="99"/>
    <w:unhideWhenUsed/>
    <w:rsid w:val="00D449A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D449AA"/>
    <w:rPr>
      <w:b/>
      <w:bCs/>
    </w:rPr>
  </w:style>
  <w:style w:type="character" w:customStyle="1" w:styleId="apple-converted-space">
    <w:name w:val="apple-converted-space"/>
    <w:basedOn w:val="VarsaylanParagrafYazTipi"/>
    <w:rsid w:val="00D449AA"/>
  </w:style>
  <w:style w:type="paragraph" w:styleId="z-FormunAlt">
    <w:name w:val="HTML Bottom of Form"/>
    <w:basedOn w:val="Normal"/>
    <w:next w:val="Normal"/>
    <w:link w:val="z-FormunAltChar"/>
    <w:hidden/>
    <w:uiPriority w:val="99"/>
    <w:unhideWhenUsed/>
    <w:rsid w:val="00D449AA"/>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D449AA"/>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D449A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449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D449AA"/>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D449AA"/>
    <w:rPr>
      <w:rFonts w:ascii="Arial" w:eastAsia="Times New Roman" w:hAnsi="Arial" w:cs="Arial"/>
      <w:vanish/>
      <w:sz w:val="16"/>
      <w:szCs w:val="16"/>
      <w:lang w:eastAsia="tr-TR"/>
    </w:rPr>
  </w:style>
  <w:style w:type="paragraph" w:styleId="NormalWeb">
    <w:name w:val="Normal (Web)"/>
    <w:basedOn w:val="Normal"/>
    <w:uiPriority w:val="99"/>
    <w:unhideWhenUsed/>
    <w:rsid w:val="00D449A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D449AA"/>
    <w:rPr>
      <w:b/>
      <w:bCs/>
    </w:rPr>
  </w:style>
  <w:style w:type="character" w:customStyle="1" w:styleId="apple-converted-space">
    <w:name w:val="apple-converted-space"/>
    <w:basedOn w:val="VarsaylanParagrafYazTipi"/>
    <w:rsid w:val="00D449AA"/>
  </w:style>
  <w:style w:type="paragraph" w:styleId="z-FormunAlt">
    <w:name w:val="HTML Bottom of Form"/>
    <w:basedOn w:val="Normal"/>
    <w:next w:val="Normal"/>
    <w:link w:val="z-FormunAltChar"/>
    <w:hidden/>
    <w:uiPriority w:val="99"/>
    <w:unhideWhenUsed/>
    <w:rsid w:val="00D449AA"/>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D449AA"/>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D449A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449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401594">
      <w:bodyDiv w:val="1"/>
      <w:marLeft w:val="0"/>
      <w:marRight w:val="0"/>
      <w:marTop w:val="0"/>
      <w:marBottom w:val="0"/>
      <w:divBdr>
        <w:top w:val="none" w:sz="0" w:space="0" w:color="auto"/>
        <w:left w:val="none" w:sz="0" w:space="0" w:color="auto"/>
        <w:bottom w:val="none" w:sz="0" w:space="0" w:color="auto"/>
        <w:right w:val="none" w:sz="0" w:space="0" w:color="auto"/>
      </w:divBdr>
      <w:divsChild>
        <w:div w:id="1728186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2000</Words>
  <Characters>11405</Characters>
  <Application>Microsoft Office Word</Application>
  <DocSecurity>0</DocSecurity>
  <Lines>95</Lines>
  <Paragraphs>26</Paragraphs>
  <ScaleCrop>false</ScaleCrop>
  <Company/>
  <LinksUpToDate>false</LinksUpToDate>
  <CharactersWithSpaces>13379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2011-09-10T20:20:00Z</dcterms:created>
  <dcterms:modified xsi:type="dcterms:W3CDTF">2011-09-10T20:20:00Z</dcterms:modified>
</cp:coreProperties>
</file>